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7D39A" w14:textId="77777777" w:rsidR="00D33B6E" w:rsidRDefault="002B37A9">
      <w:pPr>
        <w:pStyle w:val="Standard"/>
        <w:jc w:val="center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>Činnost SDH 2020</w:t>
      </w:r>
    </w:p>
    <w:p w14:paraId="296D62BC" w14:textId="77777777" w:rsidR="00D33B6E" w:rsidRDefault="00D33B6E">
      <w:pPr>
        <w:pStyle w:val="Standard"/>
        <w:rPr>
          <w:sz w:val="28"/>
          <w:szCs w:val="28"/>
        </w:rPr>
      </w:pPr>
    </w:p>
    <w:p w14:paraId="64718B14" w14:textId="77777777" w:rsidR="00D33B6E" w:rsidRDefault="00D33B6E">
      <w:pPr>
        <w:pStyle w:val="Standard"/>
        <w:rPr>
          <w:sz w:val="28"/>
          <w:szCs w:val="28"/>
        </w:rPr>
      </w:pPr>
    </w:p>
    <w:p w14:paraId="72F174B9" w14:textId="77777777" w:rsidR="00D33B6E" w:rsidRDefault="00D33B6E">
      <w:pPr>
        <w:pStyle w:val="Standard"/>
        <w:rPr>
          <w:b/>
          <w:bCs/>
          <w:sz w:val="28"/>
          <w:szCs w:val="28"/>
        </w:rPr>
      </w:pPr>
    </w:p>
    <w:p w14:paraId="3417E414" w14:textId="77777777" w:rsidR="00D33B6E" w:rsidRDefault="00D33B6E">
      <w:pPr>
        <w:pStyle w:val="Standard"/>
        <w:rPr>
          <w:sz w:val="28"/>
          <w:szCs w:val="28"/>
        </w:rPr>
      </w:pPr>
    </w:p>
    <w:p w14:paraId="1395AB4F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4. ledna</w:t>
      </w:r>
    </w:p>
    <w:p w14:paraId="6FD9B995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Účast na VVH SDH Zámrsky, které se zúčastnili 4 členové SDH.</w:t>
      </w:r>
    </w:p>
    <w:p w14:paraId="0EB178B3" w14:textId="77777777" w:rsidR="00D33B6E" w:rsidRDefault="00D33B6E">
      <w:pPr>
        <w:pStyle w:val="Standard"/>
        <w:rPr>
          <w:sz w:val="28"/>
          <w:szCs w:val="28"/>
        </w:rPr>
      </w:pPr>
    </w:p>
    <w:p w14:paraId="49703056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10. ledna</w:t>
      </w:r>
    </w:p>
    <w:p w14:paraId="6FFB2DC1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Účast na VVH SDH Ústí, které se zúčastnili 2</w:t>
      </w:r>
      <w:r>
        <w:rPr>
          <w:sz w:val="28"/>
          <w:szCs w:val="28"/>
        </w:rPr>
        <w:t xml:space="preserve"> členové SDH.</w:t>
      </w:r>
    </w:p>
    <w:p w14:paraId="12172F24" w14:textId="77777777" w:rsidR="00D33B6E" w:rsidRDefault="00D33B6E">
      <w:pPr>
        <w:pStyle w:val="Standard"/>
        <w:rPr>
          <w:sz w:val="28"/>
          <w:szCs w:val="28"/>
        </w:rPr>
      </w:pPr>
    </w:p>
    <w:p w14:paraId="1E782C75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1. února</w:t>
      </w:r>
    </w:p>
    <w:p w14:paraId="034E36B6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výborová schůze – příprava kulturních akcí – Vodění medvěda a Končin</w:t>
      </w:r>
    </w:p>
    <w:p w14:paraId="6A958C0D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Účast: 11 členů výboru</w:t>
      </w:r>
    </w:p>
    <w:p w14:paraId="062AC7D0" w14:textId="77777777" w:rsidR="00D33B6E" w:rsidRDefault="00D33B6E">
      <w:pPr>
        <w:pStyle w:val="Standard"/>
        <w:rPr>
          <w:sz w:val="28"/>
          <w:szCs w:val="28"/>
        </w:rPr>
      </w:pPr>
    </w:p>
    <w:p w14:paraId="32402F0F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7. února</w:t>
      </w:r>
    </w:p>
    <w:p w14:paraId="635A2AA3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VVH okrsku Skalička, která se konala v KD v Ústí.</w:t>
      </w:r>
    </w:p>
    <w:p w14:paraId="1522A767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Letošní rok je volební a tak se na této schůzi volil nový výbor okrsku. Na </w:t>
      </w:r>
      <w:r>
        <w:rPr>
          <w:sz w:val="28"/>
          <w:szCs w:val="28"/>
        </w:rPr>
        <w:t>místo starosty okrsku byl zvolen místo dlouholetého  starosty Ant. Červeka bratr</w:t>
      </w:r>
    </w:p>
    <w:p w14:paraId="6D7CDB61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Pavel Vinklárek ze Zámrsk, místostarosta Ant. Valenta, jednatel bratr Číhala,</w:t>
      </w:r>
    </w:p>
    <w:p w14:paraId="69F90495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preventista Zdeňka Neubaerová a velitel J. Honeš.</w:t>
      </w:r>
    </w:p>
    <w:p w14:paraId="1131BB26" w14:textId="77777777" w:rsidR="00D33B6E" w:rsidRDefault="00D33B6E">
      <w:pPr>
        <w:pStyle w:val="Standard"/>
        <w:rPr>
          <w:sz w:val="28"/>
          <w:szCs w:val="28"/>
        </w:rPr>
      </w:pPr>
    </w:p>
    <w:p w14:paraId="3BE54D50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8. února</w:t>
      </w:r>
    </w:p>
    <w:p w14:paraId="66D3CBDA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Školení výjezdové jednotky obce, kte</w:t>
      </w:r>
      <w:r>
        <w:rPr>
          <w:sz w:val="28"/>
          <w:szCs w:val="28"/>
        </w:rPr>
        <w:t>ré proběhlo ve zbrojnici, Byly probrány</w:t>
      </w:r>
    </w:p>
    <w:p w14:paraId="66406992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předepsaná témata a hlavním bodem školení byla zdravověda – první pomoc.</w:t>
      </w:r>
    </w:p>
    <w:p w14:paraId="501EFE26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Školení první pomoci provedl příslušník HZS OL kraje.</w:t>
      </w:r>
    </w:p>
    <w:p w14:paraId="5008D829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Účast : 17 členů jednotky.</w:t>
      </w:r>
    </w:p>
    <w:p w14:paraId="7E598D5C" w14:textId="77777777" w:rsidR="00D33B6E" w:rsidRDefault="00D33B6E">
      <w:pPr>
        <w:pStyle w:val="Standard"/>
        <w:rPr>
          <w:sz w:val="28"/>
          <w:szCs w:val="28"/>
        </w:rPr>
      </w:pPr>
    </w:p>
    <w:p w14:paraId="4C90F4E9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15.února</w:t>
      </w:r>
    </w:p>
    <w:p w14:paraId="70107D76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tradiční kulturní akce – Vodění medvěda</w:t>
      </w:r>
    </w:p>
    <w:p w14:paraId="43AA0A82" w14:textId="77777777" w:rsidR="00D33B6E" w:rsidRDefault="00D33B6E">
      <w:pPr>
        <w:pStyle w:val="Standard"/>
        <w:rPr>
          <w:sz w:val="28"/>
          <w:szCs w:val="28"/>
        </w:rPr>
      </w:pPr>
    </w:p>
    <w:p w14:paraId="6D61F3C4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22. února</w:t>
      </w:r>
    </w:p>
    <w:p w14:paraId="61D19E89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>rganizace kulturní akce – Končinová zábava s programem</w:t>
      </w:r>
    </w:p>
    <w:p w14:paraId="41BBE32F" w14:textId="77777777" w:rsidR="00D33B6E" w:rsidRDefault="00D33B6E">
      <w:pPr>
        <w:pStyle w:val="Standard"/>
        <w:rPr>
          <w:sz w:val="28"/>
          <w:szCs w:val="28"/>
        </w:rPr>
      </w:pPr>
    </w:p>
    <w:p w14:paraId="60074DC0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Březen</w:t>
      </w:r>
    </w:p>
    <w:p w14:paraId="133EAA20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Plánovaná oprava cisterny. Opravu CAS 32 T 138 provedla fy. Drei s.r.o. Drahotuše</w:t>
      </w:r>
    </w:p>
    <w:p w14:paraId="66114C43" w14:textId="77777777" w:rsidR="00D33B6E" w:rsidRDefault="00D33B6E">
      <w:pPr>
        <w:pStyle w:val="Standard"/>
        <w:rPr>
          <w:sz w:val="28"/>
          <w:szCs w:val="28"/>
        </w:rPr>
      </w:pPr>
    </w:p>
    <w:p w14:paraId="40A7A0D9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Duben</w:t>
      </w:r>
    </w:p>
    <w:p w14:paraId="79D27DFE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provedena STK na vozidlech Tatra a Ford.</w:t>
      </w:r>
    </w:p>
    <w:p w14:paraId="1B387F53" w14:textId="77777777" w:rsidR="00D33B6E" w:rsidRDefault="00D33B6E">
      <w:pPr>
        <w:pStyle w:val="Standard"/>
        <w:rPr>
          <w:sz w:val="28"/>
          <w:szCs w:val="28"/>
        </w:rPr>
      </w:pPr>
    </w:p>
    <w:p w14:paraId="617944FA" w14:textId="77777777" w:rsidR="00D33B6E" w:rsidRDefault="00D33B6E">
      <w:pPr>
        <w:pStyle w:val="Standard"/>
        <w:rPr>
          <w:sz w:val="28"/>
          <w:szCs w:val="28"/>
        </w:rPr>
      </w:pPr>
    </w:p>
    <w:p w14:paraId="04582302" w14:textId="77777777" w:rsidR="00D33B6E" w:rsidRDefault="00D33B6E">
      <w:pPr>
        <w:pStyle w:val="Standard"/>
        <w:rPr>
          <w:sz w:val="28"/>
          <w:szCs w:val="28"/>
        </w:rPr>
      </w:pPr>
    </w:p>
    <w:p w14:paraId="4443C4B1" w14:textId="77777777" w:rsidR="00D33B6E" w:rsidRDefault="00D33B6E">
      <w:pPr>
        <w:pStyle w:val="Standard"/>
        <w:rPr>
          <w:sz w:val="28"/>
          <w:szCs w:val="28"/>
        </w:rPr>
      </w:pPr>
    </w:p>
    <w:p w14:paraId="76DD8048" w14:textId="77777777" w:rsidR="00D33B6E" w:rsidRDefault="00D33B6E">
      <w:pPr>
        <w:pStyle w:val="Standard"/>
        <w:rPr>
          <w:sz w:val="28"/>
          <w:szCs w:val="28"/>
        </w:rPr>
      </w:pPr>
    </w:p>
    <w:p w14:paraId="2A8F3D06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lastRenderedPageBreak/>
        <w:t>26.června</w:t>
      </w:r>
    </w:p>
    <w:p w14:paraId="5424D430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Technická pomoc – OPIS HZS Olomouc vyslalo jedno</w:t>
      </w:r>
      <w:r>
        <w:rPr>
          <w:sz w:val="28"/>
          <w:szCs w:val="28"/>
        </w:rPr>
        <w:t xml:space="preserve">tku ke spadlému stromu při                 </w:t>
      </w:r>
    </w:p>
    <w:p w14:paraId="23ED1A71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bouřce, směrem na Zámrsky.  Účast 5 členů jednotky.     </w:t>
      </w:r>
    </w:p>
    <w:p w14:paraId="5A1C3532" w14:textId="77777777" w:rsidR="00D33B6E" w:rsidRDefault="00D33B6E">
      <w:pPr>
        <w:pStyle w:val="Standard"/>
        <w:rPr>
          <w:sz w:val="28"/>
          <w:szCs w:val="28"/>
        </w:rPr>
      </w:pPr>
    </w:p>
    <w:p w14:paraId="07319855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Technická pomoc –  čerpání vody ve škole na žádost starostky obce.</w:t>
      </w:r>
    </w:p>
    <w:p w14:paraId="14ADAE34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Účast 5 členů jednotky.</w:t>
      </w:r>
    </w:p>
    <w:p w14:paraId="6600B2A4" w14:textId="77777777" w:rsidR="00D33B6E" w:rsidRDefault="00D33B6E">
      <w:pPr>
        <w:pStyle w:val="Standard"/>
        <w:rPr>
          <w:sz w:val="28"/>
          <w:szCs w:val="28"/>
        </w:rPr>
      </w:pPr>
    </w:p>
    <w:p w14:paraId="43D22ECB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Technická pomoc –  čištění kanálů v obci po bouřce.</w:t>
      </w:r>
    </w:p>
    <w:p w14:paraId="715A0D31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Účast 5 členů jednotky.</w:t>
      </w:r>
    </w:p>
    <w:p w14:paraId="26B8FCC6" w14:textId="77777777" w:rsidR="00D33B6E" w:rsidRDefault="00D33B6E">
      <w:pPr>
        <w:pStyle w:val="Standard"/>
        <w:rPr>
          <w:sz w:val="28"/>
          <w:szCs w:val="28"/>
        </w:rPr>
      </w:pPr>
    </w:p>
    <w:p w14:paraId="21C60808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20. září</w:t>
      </w:r>
    </w:p>
    <w:p w14:paraId="452ED50D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Technická pomoc – operační středisko HZS Olomouc vyslalo naši jednotku k </w:t>
      </w:r>
      <w:r>
        <w:rPr>
          <w:sz w:val="28"/>
          <w:szCs w:val="28"/>
        </w:rPr>
        <w:t>zjištěnému úhynu ryb na řece Bečvědo obce Ústí. Této události se zúčastnily jednotky HZS Přerov, HZS Hranice, SDH Ústí, Skalička a Opatovice.</w:t>
      </w:r>
    </w:p>
    <w:p w14:paraId="30B02BC4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Účast 8 členů jednotky.</w:t>
      </w:r>
    </w:p>
    <w:p w14:paraId="718BC216" w14:textId="77777777" w:rsidR="00D33B6E" w:rsidRDefault="00D33B6E">
      <w:pPr>
        <w:pStyle w:val="Standard"/>
        <w:rPr>
          <w:sz w:val="28"/>
          <w:szCs w:val="28"/>
        </w:rPr>
      </w:pPr>
    </w:p>
    <w:p w14:paraId="19A1B590" w14:textId="77777777" w:rsidR="00D33B6E" w:rsidRDefault="00D33B6E">
      <w:pPr>
        <w:pStyle w:val="Standard"/>
        <w:rPr>
          <w:sz w:val="28"/>
          <w:szCs w:val="28"/>
        </w:rPr>
      </w:pPr>
    </w:p>
    <w:p w14:paraId="6BBF1A9E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22. září</w:t>
      </w:r>
    </w:p>
    <w:p w14:paraId="1D6D2047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Technická pomoc -  operační středisko HZS Olomouc vyslalo naši jednotku k likvi</w:t>
      </w:r>
      <w:r>
        <w:rPr>
          <w:sz w:val="28"/>
          <w:szCs w:val="28"/>
        </w:rPr>
        <w:t>daci úhynu ryb na řece Bečvě – úsek Ústí - Skalička</w:t>
      </w:r>
    </w:p>
    <w:p w14:paraId="7E7C0773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Úučast 8 členů jednotky.</w:t>
      </w:r>
    </w:p>
    <w:p w14:paraId="7736C7CD" w14:textId="77777777" w:rsidR="00D33B6E" w:rsidRDefault="00D33B6E">
      <w:pPr>
        <w:pStyle w:val="Standard"/>
        <w:rPr>
          <w:sz w:val="28"/>
          <w:szCs w:val="28"/>
        </w:rPr>
      </w:pPr>
    </w:p>
    <w:p w14:paraId="0B9BFB96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24. září</w:t>
      </w:r>
    </w:p>
    <w:p w14:paraId="7A0F638F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Technická pomoc -  operační středisko HZS Olomouc vyslalo naši jednotku k likvidaci úhynu ryb na řece Bečvě – úsek Skalička - Kamenec</w:t>
      </w:r>
    </w:p>
    <w:p w14:paraId="3B6B5C63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Účast 7 členů jednotky.</w:t>
      </w:r>
    </w:p>
    <w:p w14:paraId="20C40A1F" w14:textId="77777777" w:rsidR="00D33B6E" w:rsidRDefault="00D33B6E">
      <w:pPr>
        <w:pStyle w:val="Standard"/>
        <w:rPr>
          <w:sz w:val="28"/>
          <w:szCs w:val="28"/>
        </w:rPr>
      </w:pPr>
    </w:p>
    <w:p w14:paraId="1BC51E08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14. října</w:t>
      </w:r>
    </w:p>
    <w:p w14:paraId="741DD96B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Technická pomoc – na žádost starostky obce jednotka provedla monitoring toků v obci.</w:t>
      </w:r>
    </w:p>
    <w:p w14:paraId="382AC6C6" w14:textId="77777777" w:rsidR="00D33B6E" w:rsidRDefault="00D33B6E">
      <w:pPr>
        <w:pStyle w:val="Standard"/>
        <w:rPr>
          <w:sz w:val="28"/>
          <w:szCs w:val="28"/>
        </w:rPr>
      </w:pPr>
    </w:p>
    <w:p w14:paraId="5C1858CB" w14:textId="77777777" w:rsidR="00D33B6E" w:rsidRDefault="00D33B6E">
      <w:pPr>
        <w:pStyle w:val="Standard"/>
        <w:rPr>
          <w:sz w:val="28"/>
          <w:szCs w:val="28"/>
        </w:rPr>
      </w:pPr>
    </w:p>
    <w:p w14:paraId="2D134CCC" w14:textId="77777777" w:rsidR="00D33B6E" w:rsidRDefault="00D33B6E">
      <w:pPr>
        <w:pStyle w:val="Standard"/>
        <w:rPr>
          <w:sz w:val="28"/>
          <w:szCs w:val="28"/>
        </w:rPr>
      </w:pPr>
    </w:p>
    <w:p w14:paraId="5875FAE9" w14:textId="77777777" w:rsidR="00D33B6E" w:rsidRDefault="00D33B6E">
      <w:pPr>
        <w:pStyle w:val="Standard"/>
        <w:rPr>
          <w:sz w:val="28"/>
          <w:szCs w:val="28"/>
        </w:rPr>
      </w:pPr>
    </w:p>
    <w:p w14:paraId="41279D74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Činnost našeho sboru byla tento rok  značně omezena pandemií Covid – 19,</w:t>
      </w:r>
    </w:p>
    <w:p w14:paraId="27D038B1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která omezila veškeré kulturní akce v celé republice.</w:t>
      </w:r>
    </w:p>
    <w:p w14:paraId="7A1BB810" w14:textId="77777777" w:rsidR="00D33B6E" w:rsidRDefault="002B37A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Činnost sboru byla tedy zaměřena na </w:t>
      </w:r>
      <w:r>
        <w:rPr>
          <w:sz w:val="28"/>
          <w:szCs w:val="28"/>
        </w:rPr>
        <w:t>udržení akceschopnosti jednotky a údržbě techniky.</w:t>
      </w:r>
    </w:p>
    <w:p w14:paraId="14712EE2" w14:textId="77777777" w:rsidR="00D33B6E" w:rsidRDefault="00D33B6E">
      <w:pPr>
        <w:pStyle w:val="Standard"/>
        <w:rPr>
          <w:sz w:val="28"/>
          <w:szCs w:val="28"/>
        </w:rPr>
      </w:pPr>
    </w:p>
    <w:p w14:paraId="55204B53" w14:textId="77777777" w:rsidR="00D33B6E" w:rsidRDefault="00D33B6E">
      <w:pPr>
        <w:pStyle w:val="Standard"/>
        <w:rPr>
          <w:sz w:val="28"/>
          <w:szCs w:val="28"/>
        </w:rPr>
      </w:pPr>
    </w:p>
    <w:p w14:paraId="52F683F8" w14:textId="77777777" w:rsidR="00D33B6E" w:rsidRDefault="00D33B6E">
      <w:pPr>
        <w:pStyle w:val="Standard"/>
        <w:rPr>
          <w:sz w:val="28"/>
          <w:szCs w:val="28"/>
        </w:rPr>
      </w:pPr>
    </w:p>
    <w:p w14:paraId="5631B29C" w14:textId="77777777" w:rsidR="00D33B6E" w:rsidRDefault="00D33B6E">
      <w:pPr>
        <w:pStyle w:val="Standard"/>
        <w:rPr>
          <w:sz w:val="28"/>
          <w:szCs w:val="28"/>
        </w:rPr>
      </w:pPr>
    </w:p>
    <w:sectPr w:rsidR="00D33B6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BDCB3" w14:textId="77777777" w:rsidR="002B37A9" w:rsidRDefault="002B37A9">
      <w:r>
        <w:separator/>
      </w:r>
    </w:p>
  </w:endnote>
  <w:endnote w:type="continuationSeparator" w:id="0">
    <w:p w14:paraId="123B8A63" w14:textId="77777777" w:rsidR="002B37A9" w:rsidRDefault="002B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1D80B" w14:textId="77777777" w:rsidR="002B37A9" w:rsidRDefault="002B37A9">
      <w:r>
        <w:rPr>
          <w:color w:val="000000"/>
        </w:rPr>
        <w:ptab w:relativeTo="margin" w:alignment="center" w:leader="none"/>
      </w:r>
    </w:p>
  </w:footnote>
  <w:footnote w:type="continuationSeparator" w:id="0">
    <w:p w14:paraId="77B30B28" w14:textId="77777777" w:rsidR="002B37A9" w:rsidRDefault="002B3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33B6E"/>
    <w:rsid w:val="002B37A9"/>
    <w:rsid w:val="00D33B6E"/>
    <w:rsid w:val="00E5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3CAC"/>
  <w15:docId w15:val="{18B1657D-BF6B-467E-8A0A-7AFCEF28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2</cp:revision>
  <dcterms:created xsi:type="dcterms:W3CDTF">2022-01-05T08:01:00Z</dcterms:created>
  <dcterms:modified xsi:type="dcterms:W3CDTF">2022-01-05T08:01:00Z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